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364328">
      <w:pPr>
        <w:spacing w:line="480" w:lineRule="auto"/>
        <w:rPr>
          <w:rFonts w:ascii="Times New Roman" w:hAnsi="Times New Roman" w:cs="Times New Roman"/>
          <w:b/>
          <w:sz w:val="24"/>
          <w:szCs w:val="24"/>
        </w:rPr>
      </w:pPr>
    </w:p>
    <w:p w:rsidR="00364328" w:rsidRPr="00364328" w:rsidP="00AE0386">
      <w:pPr>
        <w:spacing w:line="480" w:lineRule="auto"/>
        <w:jc w:val="center"/>
        <w:rPr>
          <w:rFonts w:ascii="Times New Roman" w:hAnsi="Times New Roman" w:cs="Times New Roman"/>
          <w:sz w:val="24"/>
          <w:szCs w:val="24"/>
        </w:rPr>
      </w:pPr>
    </w:p>
    <w:p w:rsidR="00364328" w:rsidRPr="00364328" w:rsidP="00AE0386">
      <w:pPr>
        <w:spacing w:line="480" w:lineRule="auto"/>
        <w:jc w:val="center"/>
        <w:rPr>
          <w:rFonts w:ascii="Times New Roman" w:hAnsi="Times New Roman" w:cs="Times New Roman"/>
          <w:sz w:val="24"/>
          <w:szCs w:val="24"/>
        </w:rPr>
      </w:pPr>
      <w:r w:rsidRPr="00364328">
        <w:rPr>
          <w:rFonts w:ascii="Times New Roman" w:hAnsi="Times New Roman" w:cs="Times New Roman"/>
          <w:sz w:val="24"/>
          <w:szCs w:val="24"/>
        </w:rPr>
        <w:t>Segregation and exclusion of African Americans</w:t>
      </w:r>
    </w:p>
    <w:p w:rsidR="00364328" w:rsidRPr="00364328" w:rsidP="00AE0386">
      <w:pPr>
        <w:spacing w:line="480" w:lineRule="auto"/>
        <w:jc w:val="center"/>
        <w:rPr>
          <w:rFonts w:ascii="Times New Roman" w:hAnsi="Times New Roman" w:cs="Times New Roman"/>
          <w:sz w:val="24"/>
          <w:szCs w:val="24"/>
        </w:rPr>
      </w:pPr>
      <w:r w:rsidRPr="00364328">
        <w:rPr>
          <w:rFonts w:ascii="Times New Roman" w:hAnsi="Times New Roman" w:cs="Times New Roman"/>
          <w:sz w:val="24"/>
          <w:szCs w:val="24"/>
        </w:rPr>
        <w:t xml:space="preserve">Student’s Name </w:t>
      </w:r>
    </w:p>
    <w:p w:rsidR="00364328" w:rsidRPr="00364328" w:rsidP="00AE0386">
      <w:pPr>
        <w:spacing w:line="480" w:lineRule="auto"/>
        <w:jc w:val="center"/>
        <w:rPr>
          <w:rFonts w:ascii="Times New Roman" w:hAnsi="Times New Roman" w:cs="Times New Roman"/>
          <w:sz w:val="24"/>
          <w:szCs w:val="24"/>
        </w:rPr>
      </w:pPr>
      <w:r w:rsidRPr="00364328">
        <w:rPr>
          <w:rFonts w:ascii="Times New Roman" w:hAnsi="Times New Roman" w:cs="Times New Roman"/>
          <w:sz w:val="24"/>
          <w:szCs w:val="24"/>
        </w:rPr>
        <w:t xml:space="preserve">Institutional Affiliation </w:t>
      </w:r>
    </w:p>
    <w:p w:rsidR="00364328" w:rsidRPr="00364328" w:rsidP="00AE0386">
      <w:pPr>
        <w:spacing w:line="480" w:lineRule="auto"/>
        <w:jc w:val="center"/>
        <w:rPr>
          <w:rFonts w:ascii="Times New Roman" w:hAnsi="Times New Roman" w:cs="Times New Roman"/>
          <w:sz w:val="24"/>
          <w:szCs w:val="24"/>
        </w:rPr>
      </w:pPr>
      <w:r w:rsidRPr="00364328">
        <w:rPr>
          <w:rFonts w:ascii="Times New Roman" w:hAnsi="Times New Roman" w:cs="Times New Roman"/>
          <w:sz w:val="24"/>
          <w:szCs w:val="24"/>
        </w:rPr>
        <w:t>Date</w:t>
      </w: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364328" w:rsidP="00AE0386">
      <w:pPr>
        <w:spacing w:line="480" w:lineRule="auto"/>
        <w:jc w:val="center"/>
        <w:rPr>
          <w:rFonts w:ascii="Times New Roman" w:hAnsi="Times New Roman" w:cs="Times New Roman"/>
          <w:b/>
          <w:sz w:val="24"/>
          <w:szCs w:val="24"/>
        </w:rPr>
      </w:pPr>
    </w:p>
    <w:p w:rsidR="00482BB8" w:rsidRPr="00AE0386" w:rsidP="00AE0386">
      <w:pPr>
        <w:spacing w:line="480" w:lineRule="auto"/>
        <w:jc w:val="center"/>
        <w:rPr>
          <w:rFonts w:ascii="Times New Roman" w:hAnsi="Times New Roman" w:cs="Times New Roman"/>
          <w:b/>
          <w:sz w:val="24"/>
          <w:szCs w:val="24"/>
        </w:rPr>
      </w:pPr>
      <w:r w:rsidRPr="00AE0386">
        <w:rPr>
          <w:rFonts w:ascii="Times New Roman" w:hAnsi="Times New Roman" w:cs="Times New Roman"/>
          <w:b/>
          <w:sz w:val="24"/>
          <w:szCs w:val="24"/>
        </w:rPr>
        <w:t xml:space="preserve">Segregation </w:t>
      </w:r>
      <w:r w:rsidRPr="00AE0386" w:rsidR="00AE0386">
        <w:rPr>
          <w:rFonts w:ascii="Times New Roman" w:hAnsi="Times New Roman" w:cs="Times New Roman"/>
          <w:b/>
          <w:sz w:val="24"/>
          <w:szCs w:val="24"/>
        </w:rPr>
        <w:t>and exclusion of African Americans</w:t>
      </w:r>
    </w:p>
    <w:p w:rsidR="00180C62" w:rsidRPr="001A0C4C" w:rsidP="001A0C4C">
      <w:pPr>
        <w:spacing w:line="480" w:lineRule="auto"/>
        <w:ind w:firstLine="720"/>
        <w:rPr>
          <w:rFonts w:ascii="Times New Roman" w:hAnsi="Times New Roman" w:cs="Times New Roman"/>
          <w:sz w:val="24"/>
          <w:szCs w:val="24"/>
        </w:rPr>
      </w:pPr>
      <w:r w:rsidRPr="00AE0386">
        <w:rPr>
          <w:rFonts w:ascii="Times New Roman" w:hAnsi="Times New Roman" w:cs="Times New Roman"/>
          <w:sz w:val="24"/>
          <w:szCs w:val="24"/>
        </w:rPr>
        <w:t xml:space="preserve">Yes, </w:t>
      </w:r>
      <w:r w:rsidR="00447F5A">
        <w:rPr>
          <w:rFonts w:ascii="Times New Roman" w:hAnsi="Times New Roman" w:cs="Times New Roman"/>
          <w:sz w:val="24"/>
          <w:szCs w:val="24"/>
        </w:rPr>
        <w:t xml:space="preserve">I believe that </w:t>
      </w:r>
      <w:r w:rsidRPr="00AE0386">
        <w:rPr>
          <w:rFonts w:ascii="Times New Roman" w:hAnsi="Times New Roman" w:cs="Times New Roman"/>
          <w:sz w:val="24"/>
          <w:szCs w:val="24"/>
        </w:rPr>
        <w:t>exclusion and segregation in housing, employment, and education are relevant issues for African Americans because it promotes racism and inequality, which mostly affects African Americans. Discrimination and exclusion of African Americans in social places is a clear indication that these people are still racially abused and intimidated, and that racial equality has not yet been achieved in the United States</w:t>
      </w:r>
      <w:r w:rsidRPr="001A0C4C" w:rsidR="001A0C4C">
        <w:t xml:space="preserve"> </w:t>
      </w:r>
      <w:r w:rsidR="001A0C4C">
        <w:t>(</w:t>
      </w:r>
      <w:r w:rsidR="001A0C4C">
        <w:rPr>
          <w:rFonts w:ascii="Times New Roman" w:hAnsi="Times New Roman" w:cs="Times New Roman"/>
          <w:sz w:val="24"/>
          <w:szCs w:val="24"/>
        </w:rPr>
        <w:t>Hanley, 2019)</w:t>
      </w:r>
      <w:r w:rsidRPr="001A0C4C">
        <w:rPr>
          <w:rFonts w:ascii="Times New Roman" w:hAnsi="Times New Roman" w:cs="Times New Roman"/>
          <w:sz w:val="24"/>
          <w:szCs w:val="24"/>
        </w:rPr>
        <w:t>.</w:t>
      </w:r>
      <w:r w:rsidRPr="00AE0386">
        <w:rPr>
          <w:rFonts w:ascii="Times New Roman" w:hAnsi="Times New Roman" w:cs="Times New Roman"/>
          <w:sz w:val="24"/>
          <w:szCs w:val="24"/>
        </w:rPr>
        <w:t xml:space="preserve"> It is a clear indication that white </w:t>
      </w:r>
      <w:bookmarkStart w:id="0" w:name="_GoBack"/>
      <w:bookmarkEnd w:id="0"/>
      <w:r w:rsidRPr="00AE0386">
        <w:rPr>
          <w:rFonts w:ascii="Times New Roman" w:hAnsi="Times New Roman" w:cs="Times New Roman"/>
          <w:sz w:val="24"/>
          <w:szCs w:val="24"/>
        </w:rPr>
        <w:t xml:space="preserve">supremacy is still alive and well. Hitherto, the best houses are reserved for Americans, </w:t>
      </w:r>
      <w:r w:rsidRPr="00AE0386" w:rsidR="00EA4C35">
        <w:rPr>
          <w:rFonts w:ascii="Times New Roman" w:hAnsi="Times New Roman" w:cs="Times New Roman"/>
          <w:sz w:val="24"/>
          <w:szCs w:val="24"/>
        </w:rPr>
        <w:t xml:space="preserve">the best schools reserved for the whites, as well as the best white color jobs. Racism in the US housing system contributes to pertinent racial disparities in wealth between White and Black households. Exclusion and segregation continue to prevent Blacks from obtaining and retaining their own homes and accessing safe and affordable housing. Exclusion and segregation have exacerbated racial inequality in the United States. Therefore, discrimination in housing, employment, and education are relevant issues to African Americans in their quest for racial equality. This segregation means that the Blacks are still racially abused. </w:t>
      </w:r>
      <w:r w:rsidRPr="00AE0386" w:rsidR="00AE0386">
        <w:rPr>
          <w:rFonts w:ascii="Times New Roman" w:hAnsi="Times New Roman" w:cs="Times New Roman"/>
          <w:sz w:val="24"/>
          <w:szCs w:val="24"/>
        </w:rPr>
        <w:t>The government should implement laws that discourage any form of segregation between Whites and Blacks for</w:t>
      </w:r>
      <w:r w:rsidR="001A0C4C">
        <w:rPr>
          <w:rFonts w:ascii="Times New Roman" w:hAnsi="Times New Roman" w:cs="Times New Roman"/>
          <w:sz w:val="24"/>
          <w:szCs w:val="24"/>
        </w:rPr>
        <w:t xml:space="preserve"> racial equality to be achieved</w:t>
      </w:r>
      <w:r w:rsidRPr="001A0C4C" w:rsidR="001A0C4C">
        <w:t xml:space="preserve"> </w:t>
      </w:r>
      <w:r w:rsidR="001A0C4C">
        <w:t>(</w:t>
      </w:r>
      <w:r w:rsidR="001A0C4C">
        <w:rPr>
          <w:rFonts w:ascii="Times New Roman" w:hAnsi="Times New Roman" w:cs="Times New Roman"/>
          <w:sz w:val="24"/>
          <w:szCs w:val="24"/>
        </w:rPr>
        <w:t xml:space="preserve">Rothstein, </w:t>
      </w:r>
      <w:r w:rsidRPr="001A0C4C" w:rsidR="001A0C4C">
        <w:rPr>
          <w:rFonts w:ascii="Times New Roman" w:hAnsi="Times New Roman" w:cs="Times New Roman"/>
          <w:sz w:val="24"/>
          <w:szCs w:val="24"/>
        </w:rPr>
        <w:t>2017).</w:t>
      </w:r>
    </w:p>
    <w:p w:rsidR="00AE0386" w:rsidP="00AE0386">
      <w:pPr>
        <w:spacing w:line="480" w:lineRule="auto"/>
        <w:ind w:firstLine="720"/>
        <w:rPr>
          <w:rFonts w:ascii="Times New Roman" w:hAnsi="Times New Roman" w:cs="Times New Roman"/>
          <w:sz w:val="24"/>
          <w:szCs w:val="24"/>
        </w:rPr>
      </w:pPr>
    </w:p>
    <w:p w:rsidR="00AE0386" w:rsidP="00AE0386">
      <w:pPr>
        <w:spacing w:line="480" w:lineRule="auto"/>
        <w:ind w:firstLine="720"/>
        <w:rPr>
          <w:rFonts w:ascii="Times New Roman" w:hAnsi="Times New Roman" w:cs="Times New Roman"/>
          <w:sz w:val="24"/>
          <w:szCs w:val="24"/>
        </w:rPr>
      </w:pPr>
    </w:p>
    <w:p w:rsidR="00AE0386" w:rsidP="00AE0386">
      <w:pPr>
        <w:spacing w:line="480" w:lineRule="auto"/>
        <w:ind w:firstLine="720"/>
        <w:rPr>
          <w:rFonts w:ascii="Times New Roman" w:hAnsi="Times New Roman" w:cs="Times New Roman"/>
          <w:sz w:val="24"/>
          <w:szCs w:val="24"/>
        </w:rPr>
      </w:pPr>
    </w:p>
    <w:p w:rsidR="00AE0386" w:rsidP="00AE0386">
      <w:pPr>
        <w:spacing w:line="480" w:lineRule="auto"/>
        <w:ind w:firstLine="720"/>
        <w:rPr>
          <w:rFonts w:ascii="Times New Roman" w:hAnsi="Times New Roman" w:cs="Times New Roman"/>
          <w:sz w:val="24"/>
          <w:szCs w:val="24"/>
        </w:rPr>
      </w:pPr>
    </w:p>
    <w:p w:rsidR="00AE0386" w:rsidP="00AE0386">
      <w:pPr>
        <w:spacing w:line="480" w:lineRule="auto"/>
        <w:ind w:firstLine="720"/>
        <w:rPr>
          <w:rFonts w:ascii="Times New Roman" w:hAnsi="Times New Roman" w:cs="Times New Roman"/>
          <w:sz w:val="24"/>
          <w:szCs w:val="24"/>
        </w:rPr>
      </w:pPr>
    </w:p>
    <w:p w:rsidR="00AE0386" w:rsidRPr="00AE0386" w:rsidP="00AE0386">
      <w:pPr>
        <w:spacing w:line="480" w:lineRule="auto"/>
        <w:jc w:val="center"/>
        <w:rPr>
          <w:rFonts w:ascii="Times New Roman" w:hAnsi="Times New Roman" w:cs="Times New Roman"/>
          <w:b/>
          <w:sz w:val="24"/>
          <w:szCs w:val="24"/>
        </w:rPr>
      </w:pPr>
      <w:r w:rsidRPr="00AE0386">
        <w:rPr>
          <w:rFonts w:ascii="Times New Roman" w:hAnsi="Times New Roman" w:cs="Times New Roman"/>
          <w:b/>
          <w:sz w:val="24"/>
          <w:szCs w:val="24"/>
        </w:rPr>
        <w:t>References</w:t>
      </w:r>
    </w:p>
    <w:p w:rsidR="00AE0386" w:rsidRPr="00AE0386" w:rsidP="00AE0386">
      <w:pPr>
        <w:spacing w:line="480" w:lineRule="auto"/>
        <w:ind w:left="720" w:hanging="720"/>
        <w:rPr>
          <w:rFonts w:ascii="Times New Roman" w:hAnsi="Times New Roman" w:cs="Times New Roman"/>
          <w:sz w:val="24"/>
          <w:szCs w:val="24"/>
        </w:rPr>
      </w:pPr>
      <w:r w:rsidRPr="00AE0386">
        <w:rPr>
          <w:rFonts w:ascii="Times New Roman" w:hAnsi="Times New Roman" w:cs="Times New Roman"/>
          <w:sz w:val="24"/>
          <w:szCs w:val="24"/>
        </w:rPr>
        <w:t>Hanley, J. (2019). The color of law: A forgotten history of how our government segregated America, by Richard Rothstein: New York, Liveright Publishing Corporation, 2017.</w:t>
      </w:r>
    </w:p>
    <w:p w:rsidR="00AE0386" w:rsidP="00AE0386">
      <w:pPr>
        <w:spacing w:line="480" w:lineRule="auto"/>
        <w:ind w:left="720" w:hanging="720"/>
        <w:rPr>
          <w:rFonts w:ascii="Times New Roman" w:hAnsi="Times New Roman" w:cs="Times New Roman"/>
          <w:sz w:val="24"/>
          <w:szCs w:val="24"/>
        </w:rPr>
      </w:pPr>
      <w:r w:rsidRPr="00AE0386">
        <w:rPr>
          <w:rFonts w:ascii="Times New Roman" w:hAnsi="Times New Roman" w:cs="Times New Roman"/>
          <w:sz w:val="24"/>
          <w:szCs w:val="24"/>
        </w:rPr>
        <w:t>Rothstein, R. (2017). The color of law: A forgotten history of how our government segregated America. Liveright Publishing.</w:t>
      </w:r>
    </w:p>
    <w:sectPr w:rsidSect="005D600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3749597"/>
      <w:docPartObj>
        <w:docPartGallery w:val="Page Numbers (Top of Page)"/>
        <w:docPartUnique/>
      </w:docPartObj>
    </w:sdtPr>
    <w:sdtEndPr>
      <w:rPr>
        <w:rFonts w:ascii="Times New Roman" w:hAnsi="Times New Roman" w:cs="Times New Roman"/>
        <w:noProof/>
        <w:sz w:val="24"/>
        <w:szCs w:val="24"/>
      </w:rPr>
    </w:sdtEndPr>
    <w:sdtContent>
      <w:p w:rsidR="005D6002" w:rsidRPr="005D6002">
        <w:pPr>
          <w:pStyle w:val="Header"/>
          <w:jc w:val="right"/>
          <w:rPr>
            <w:rFonts w:ascii="Times New Roman" w:hAnsi="Times New Roman" w:cs="Times New Roman"/>
            <w:sz w:val="24"/>
            <w:szCs w:val="24"/>
          </w:rPr>
        </w:pPr>
        <w:r w:rsidRPr="005D6002">
          <w:rPr>
            <w:rFonts w:ascii="Times New Roman" w:hAnsi="Times New Roman" w:cs="Times New Roman"/>
            <w:sz w:val="24"/>
            <w:szCs w:val="24"/>
          </w:rPr>
          <w:t>SEGREGATION OF AFRICAN AMERICANS</w:t>
        </w:r>
        <w:r>
          <w:rPr>
            <w:rFonts w:ascii="Times New Roman" w:hAnsi="Times New Roman" w:cs="Times New Roman"/>
            <w:sz w:val="24"/>
            <w:szCs w:val="24"/>
          </w:rPr>
          <w:t xml:space="preserve">                                                                            </w:t>
        </w:r>
        <w:r w:rsidRPr="005D6002">
          <w:rPr>
            <w:rFonts w:ascii="Times New Roman" w:hAnsi="Times New Roman" w:cs="Times New Roman"/>
            <w:sz w:val="24"/>
            <w:szCs w:val="24"/>
          </w:rPr>
          <w:fldChar w:fldCharType="begin"/>
        </w:r>
        <w:r w:rsidRPr="005D6002">
          <w:rPr>
            <w:rFonts w:ascii="Times New Roman" w:hAnsi="Times New Roman" w:cs="Times New Roman"/>
            <w:sz w:val="24"/>
            <w:szCs w:val="24"/>
          </w:rPr>
          <w:instrText xml:space="preserve"> PAGE   \* MERGEFORMAT </w:instrText>
        </w:r>
        <w:r w:rsidRPr="005D6002">
          <w:rPr>
            <w:rFonts w:ascii="Times New Roman" w:hAnsi="Times New Roman" w:cs="Times New Roman"/>
            <w:sz w:val="24"/>
            <w:szCs w:val="24"/>
          </w:rPr>
          <w:fldChar w:fldCharType="separate"/>
        </w:r>
        <w:r w:rsidR="00447F5A">
          <w:rPr>
            <w:rFonts w:ascii="Times New Roman" w:hAnsi="Times New Roman" w:cs="Times New Roman"/>
            <w:noProof/>
            <w:sz w:val="24"/>
            <w:szCs w:val="24"/>
          </w:rPr>
          <w:t>3</w:t>
        </w:r>
        <w:r w:rsidRPr="005D6002">
          <w:rPr>
            <w:rFonts w:ascii="Times New Roman" w:hAnsi="Times New Roman" w:cs="Times New Roman"/>
            <w:noProof/>
            <w:sz w:val="24"/>
            <w:szCs w:val="24"/>
          </w:rPr>
          <w:fldChar w:fldCharType="end"/>
        </w:r>
      </w:p>
    </w:sdtContent>
  </w:sdt>
  <w:p w:rsidR="005D6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002" w:rsidRPr="005D6002">
    <w:pPr>
      <w:pStyle w:val="Header"/>
      <w:rPr>
        <w:rFonts w:ascii="Times New Roman" w:hAnsi="Times New Roman" w:cs="Times New Roman"/>
        <w:sz w:val="24"/>
        <w:szCs w:val="24"/>
      </w:rPr>
    </w:pPr>
    <w:r w:rsidRPr="005D6002">
      <w:rPr>
        <w:rFonts w:ascii="Times New Roman" w:hAnsi="Times New Roman" w:cs="Times New Roman"/>
        <w:sz w:val="24"/>
        <w:szCs w:val="24"/>
      </w:rPr>
      <w:t xml:space="preserve">Running head: SEGREGATION OF AFRICAN AMERICANS </w:t>
    </w:r>
    <w:r>
      <w:rPr>
        <w:rFonts w:ascii="Times New Roman" w:hAnsi="Times New Roman" w:cs="Times New Roman"/>
        <w:sz w:val="24"/>
        <w:szCs w:val="24"/>
      </w:rPr>
      <w:t xml:space="preserve">                                                   </w:t>
    </w:r>
    <w:r w:rsidRPr="005D600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C62"/>
    <w:rsid w:val="00180C62"/>
    <w:rsid w:val="001A0C4C"/>
    <w:rsid w:val="00364328"/>
    <w:rsid w:val="00447F5A"/>
    <w:rsid w:val="00482BB8"/>
    <w:rsid w:val="005D6002"/>
    <w:rsid w:val="007A3E70"/>
    <w:rsid w:val="007C248C"/>
    <w:rsid w:val="008041E8"/>
    <w:rsid w:val="00AE0386"/>
    <w:rsid w:val="00CE338D"/>
    <w:rsid w:val="00EA4C35"/>
    <w:rsid w:val="00EF09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F8E2DF-2320-42C8-B142-4E9222A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02"/>
  </w:style>
  <w:style w:type="paragraph" w:styleId="Footer">
    <w:name w:val="footer"/>
    <w:basedOn w:val="Normal"/>
    <w:link w:val="FooterChar"/>
    <w:uiPriority w:val="99"/>
    <w:unhideWhenUsed/>
    <w:rsid w:val="005D6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2020-01-27T12:56:00Z</dcterms:created>
  <dcterms:modified xsi:type="dcterms:W3CDTF">2020-01-27T13:31:00Z</dcterms:modified>
</cp:coreProperties>
</file>